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276FD" w:rsidRPr="001276FD" w:rsidRDefault="001276FD">
      <w:pPr>
        <w:rPr>
          <w:b/>
        </w:rPr>
      </w:pPr>
      <w:r w:rsidRPr="001276FD">
        <w:rPr>
          <w:b/>
        </w:rPr>
        <w:t>YO Y MIS GRANDES IDEAS</w:t>
      </w:r>
    </w:p>
    <w:p w:rsidR="001276FD" w:rsidRDefault="001276FD" w:rsidP="001276FD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Juego de cartas desarrollado para facilitar la expresión de información por parte de los niños. Las cartas permiten la revelación de sus pensamientos, ex</w:t>
      </w:r>
      <w:r>
        <w:rPr>
          <w:rFonts w:ascii="Arial" w:hAnsi="Arial"/>
        </w:rPr>
        <w:t>periencias y sentimientos relevantes en ese momento de sus vidas.</w:t>
      </w:r>
    </w:p>
    <w:p w:rsidR="001276FD" w:rsidRDefault="001276FD" w:rsidP="001276FD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El juego incrementa la comunicación, comprensión y fortalecimiento de la relación entre niños y adultos. </w:t>
      </w:r>
      <w:r w:rsidRPr="00855B5E">
        <w:rPr>
          <w:rFonts w:ascii="Arial" w:hAnsi="Arial"/>
        </w:rPr>
        <w:t xml:space="preserve">Al mismo tiempo, </w:t>
      </w:r>
      <w:r>
        <w:rPr>
          <w:rFonts w:ascii="Arial" w:hAnsi="Arial"/>
        </w:rPr>
        <w:t>ayuda a promover las habilidades creativas de los niños y el fortalecimiento del sentido de sí mismos.</w:t>
      </w:r>
    </w:p>
    <w:p w:rsidR="001276FD" w:rsidRPr="00855B5E" w:rsidRDefault="001276FD" w:rsidP="001276FD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Pueden ser utilizadas con niños desde los 3 años en adelante, ya se</w:t>
      </w:r>
      <w:r w:rsidR="008A45E7">
        <w:rPr>
          <w:rFonts w:ascii="Arial" w:hAnsi="Arial"/>
        </w:rPr>
        <w:t>a</w:t>
      </w:r>
      <w:r w:rsidRPr="00855B5E">
        <w:rPr>
          <w:rFonts w:ascii="Arial" w:hAnsi="Arial"/>
        </w:rPr>
        <w:t xml:space="preserve"> en el contexto clínico, docente y/o familiar. Se puede jugar con un  niño, en familia o en grupo, sin embargo, es importante contar con la presencia de un adulto que vaya guiando, moderando</w:t>
      </w:r>
      <w:r>
        <w:rPr>
          <w:rFonts w:ascii="Arial" w:hAnsi="Arial"/>
        </w:rPr>
        <w:t xml:space="preserve"> y apoyando el proceso de juego.</w:t>
      </w:r>
    </w:p>
    <w:p w:rsidR="001276FD" w:rsidRPr="00855B5E" w:rsidRDefault="001276FD" w:rsidP="001276FD">
      <w:pPr>
        <w:jc w:val="both"/>
        <w:rPr>
          <w:rFonts w:ascii="Arial" w:hAnsi="Arial"/>
        </w:rPr>
      </w:pPr>
    </w:p>
    <w:p w:rsidR="001276FD" w:rsidRDefault="001276FD" w:rsidP="001276FD">
      <w:pPr>
        <w:jc w:val="both"/>
        <w:rPr>
          <w:rFonts w:ascii="Arial" w:hAnsi="Arial"/>
        </w:rPr>
      </w:pPr>
      <w:r>
        <w:rPr>
          <w:noProof/>
          <w:lang w:eastAsia="es-ES_tradnl"/>
        </w:rPr>
        <w:drawing>
          <wp:inline distT="0" distB="0" distL="0" distR="0">
            <wp:extent cx="4866747" cy="4178058"/>
            <wp:effectExtent l="25400" t="0" r="10053" b="0"/>
            <wp:docPr id="3" name="Imagen 2" descr="Macintosh HD:Users:Imma:Desktop: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ma:Desktop:DSC_03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19" cy="41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44" w:rsidRDefault="008A45E7"/>
    <w:sectPr w:rsidR="00F80B44" w:rsidSect="00F80B44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276FD"/>
    <w:rsid w:val="001276FD"/>
    <w:rsid w:val="008A45E7"/>
    <w:rsid w:val="00E54711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627</Characters>
  <Application>Microsoft Word 12.0.0</Application>
  <DocSecurity>0</DocSecurity>
  <Lines>5</Lines>
  <Paragraphs>1</Paragraphs>
  <ScaleCrop>false</ScaleCrop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2</cp:revision>
  <dcterms:created xsi:type="dcterms:W3CDTF">2013-01-14T09:29:00Z</dcterms:created>
  <dcterms:modified xsi:type="dcterms:W3CDTF">2013-01-16T20:36:00Z</dcterms:modified>
</cp:coreProperties>
</file>